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83" w:rsidRDefault="00E46383" w:rsidP="00E46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«Физиология клетки»</w:t>
      </w:r>
    </w:p>
    <w:p w:rsidR="00E46383" w:rsidRPr="00E82F27" w:rsidRDefault="00E46383" w:rsidP="00E46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педиатрическом факультет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2F27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514"/>
        <w:gridCol w:w="2410"/>
        <w:gridCol w:w="2126"/>
        <w:gridCol w:w="3685"/>
      </w:tblGrid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№ и тема лекции</w:t>
            </w:r>
          </w:p>
        </w:tc>
        <w:tc>
          <w:tcPr>
            <w:tcW w:w="2410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1 поток</w:t>
            </w:r>
          </w:p>
        </w:tc>
        <w:tc>
          <w:tcPr>
            <w:tcW w:w="2126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Педиатрический факультет 2 поток</w:t>
            </w:r>
          </w:p>
        </w:tc>
        <w:tc>
          <w:tcPr>
            <w:tcW w:w="3685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1. Введение в физиологию клетки. Биоэнергетика и метаболизм клетки.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2. Транспортные системы клетки</w:t>
            </w:r>
          </w:p>
        </w:tc>
        <w:tc>
          <w:tcPr>
            <w:tcW w:w="2410" w:type="dxa"/>
          </w:tcPr>
          <w:p w:rsidR="00E46383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3. Основы физиологии возбудимых клеток. 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Мирошниченко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4. Межклеточное взаимодействие. Основы регуляции функций клеток.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3744A2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4A2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  <w:r w:rsidRPr="00374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A2">
              <w:rPr>
                <w:rFonts w:ascii="Times New Roman" w:hAnsi="Times New Roman" w:cs="Times New Roman"/>
                <w:sz w:val="24"/>
                <w:szCs w:val="24"/>
              </w:rPr>
              <w:t xml:space="preserve">И.В. Мирошниченко </w:t>
            </w:r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5. Физиология </w:t>
            </w:r>
            <w:proofErr w:type="spellStart"/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синаптической</w:t>
            </w:r>
            <w:proofErr w:type="spellEnd"/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передачи.</w:t>
            </w:r>
          </w:p>
        </w:tc>
        <w:tc>
          <w:tcPr>
            <w:tcW w:w="2410" w:type="dxa"/>
          </w:tcPr>
          <w:p w:rsidR="00E46383" w:rsidRPr="00CE4DC7" w:rsidRDefault="00E46383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E4DC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CE4DC7" w:rsidRDefault="00E46383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CE4DC7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E4D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CE4DC7" w:rsidRDefault="00E46383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E4DC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CE4DC7" w:rsidRDefault="00E46383" w:rsidP="00E2522B">
            <w:pPr>
              <w:rPr>
                <w:rFonts w:ascii="Times New Roman" w:hAnsi="Times New Roman" w:cs="Times New Roman"/>
              </w:rPr>
            </w:pPr>
            <w:r w:rsidRPr="00CE4DC7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CE4DC7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E4DC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E12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383" w:rsidRPr="00267DFA" w:rsidRDefault="00E46383" w:rsidP="00E2522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2E12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6. Морфофункциональная организация, интегративная функция нейрона.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 xml:space="preserve">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9343B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 xml:space="preserve">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45"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  <w:r w:rsidRPr="008A5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383" w:rsidRPr="008A5F0F" w:rsidRDefault="00E46383" w:rsidP="00E46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E46383" w:rsidRPr="00050CC8" w:rsidTr="00E2522B">
        <w:tc>
          <w:tcPr>
            <w:tcW w:w="7514" w:type="dxa"/>
          </w:tcPr>
          <w:p w:rsidR="00E46383" w:rsidRPr="00050CC8" w:rsidRDefault="00E46383" w:rsidP="00E2522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7. Физиология мышечных клеток.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8E50C9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</w:p>
          <w:p w:rsidR="00E46383" w:rsidRPr="008E50C9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9">
              <w:rPr>
                <w:rFonts w:ascii="Times New Roman" w:hAnsi="Times New Roman" w:cs="Times New Roman"/>
                <w:sz w:val="24"/>
                <w:szCs w:val="24"/>
              </w:rPr>
              <w:t>И.В. Мирошниченко</w:t>
            </w:r>
          </w:p>
        </w:tc>
      </w:tr>
    </w:tbl>
    <w:p w:rsidR="0040392F" w:rsidRDefault="0040392F" w:rsidP="00E463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83" w:rsidRPr="00E82F27" w:rsidRDefault="00E46383" w:rsidP="00E46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«Нормальная физиология»</w:t>
      </w:r>
    </w:p>
    <w:p w:rsidR="00E46383" w:rsidRPr="00E82F27" w:rsidRDefault="00E46383" w:rsidP="00E46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педиатрическом факультет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третьем семестре </w:t>
      </w:r>
      <w:r w:rsidRPr="00E82F2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2F2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82F2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5735" w:type="dxa"/>
        <w:tblInd w:w="-431" w:type="dxa"/>
        <w:tblLayout w:type="fixed"/>
        <w:tblLook w:val="04A0"/>
      </w:tblPr>
      <w:tblGrid>
        <w:gridCol w:w="7514"/>
        <w:gridCol w:w="2410"/>
        <w:gridCol w:w="2126"/>
        <w:gridCol w:w="3685"/>
      </w:tblGrid>
      <w:tr w:rsidR="00E46383" w:rsidTr="00E2522B">
        <w:tc>
          <w:tcPr>
            <w:tcW w:w="7514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№ и тема лекции</w:t>
            </w:r>
          </w:p>
        </w:tc>
        <w:tc>
          <w:tcPr>
            <w:tcW w:w="2410" w:type="dxa"/>
          </w:tcPr>
          <w:p w:rsidR="00E46383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</w:t>
            </w:r>
          </w:p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1 поток</w:t>
            </w:r>
          </w:p>
        </w:tc>
        <w:tc>
          <w:tcPr>
            <w:tcW w:w="2126" w:type="dxa"/>
          </w:tcPr>
          <w:p w:rsidR="00E46383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Педиатрический факультет </w:t>
            </w:r>
          </w:p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2 поток</w:t>
            </w:r>
          </w:p>
        </w:tc>
        <w:tc>
          <w:tcPr>
            <w:tcW w:w="3685" w:type="dxa"/>
          </w:tcPr>
          <w:p w:rsidR="00E46383" w:rsidRPr="00050CC8" w:rsidRDefault="00E46383" w:rsidP="00E2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CC8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 xml:space="preserve">Физиология дыхания. Сущность и этапы дыхания. Внешнее дыхание 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29343B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29343B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Транспорт дыхательных газов кровью. Тканевое дыхание.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Регуляция дыхания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И.В. Мирошниченко</w:t>
            </w:r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Пищеварение. Биологическое значение, виды пищеварения. Физиологические основы голода и насыщения. Пищеварение в ротовой полости и желудке.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Зинченко </w:t>
            </w:r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Е.В.Нарыжнева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Пищеварение в 12-ти перстной кишке. Физиология печени. Пищеварение в тонкой и толстой кишке. Физиология всасывания веществ в пищеварительном аппарате.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9343B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Зинченко </w:t>
            </w:r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Е.В.Нарыжнева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Водно-солевой гомеостаз. Физиология почек. Кислотно-основное состояние.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И.В.Мирошниченко</w:t>
            </w:r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  <w:lang w:eastAsia="en-US"/>
              </w:rPr>
              <w:t>Обмен веществ и энергии. Физиологические основы рационального питания. Терморегуляция</w:t>
            </w:r>
          </w:p>
        </w:tc>
        <w:tc>
          <w:tcPr>
            <w:tcW w:w="2410" w:type="dxa"/>
          </w:tcPr>
          <w:p w:rsidR="00E46383" w:rsidRPr="00C71F24" w:rsidRDefault="00E46383" w:rsidP="00E2522B">
            <w:pPr>
              <w:rPr>
                <w:rFonts w:ascii="Times New Roman" w:hAnsi="Times New Roman" w:cs="Times New Roman"/>
              </w:rPr>
            </w:pPr>
            <w:r w:rsidRPr="00C71F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5.11.19</w:t>
            </w:r>
          </w:p>
          <w:p w:rsidR="00E46383" w:rsidRPr="00C71F24" w:rsidRDefault="00E46383" w:rsidP="00E2522B">
            <w:pPr>
              <w:rPr>
                <w:rFonts w:ascii="Times New Roman" w:hAnsi="Times New Roman" w:cs="Times New Roman"/>
              </w:rPr>
            </w:pPr>
            <w:r w:rsidRPr="00C71F24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C71F2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71F2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C71F24" w:rsidRDefault="00E46383" w:rsidP="00E2522B">
            <w:pPr>
              <w:rPr>
                <w:rFonts w:ascii="Times New Roman" w:hAnsi="Times New Roman" w:cs="Times New Roman"/>
              </w:rPr>
            </w:pPr>
            <w:r w:rsidRPr="00C71F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5.11.19</w:t>
            </w:r>
          </w:p>
          <w:p w:rsidR="00E46383" w:rsidRPr="00C71F24" w:rsidRDefault="00E46383" w:rsidP="00E2522B">
            <w:pPr>
              <w:rPr>
                <w:rFonts w:ascii="Times New Roman" w:hAnsi="Times New Roman" w:cs="Times New Roman"/>
              </w:rPr>
            </w:pPr>
            <w:r w:rsidRPr="00C71F24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C71F24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71F2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lastRenderedPageBreak/>
              <w:t>Жидкие среды организма. Физиология системы крови.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И.Н.Чайникова</w:t>
            </w:r>
            <w:proofErr w:type="spellEnd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Н.Р.Русанова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Общие принципы функционирования системы кровообращения.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25FF">
              <w:rPr>
                <w:rFonts w:ascii="Times New Roman" w:hAnsi="Times New Roman" w:cs="Times New Roman"/>
                <w:sz w:val="24"/>
                <w:szCs w:val="24"/>
              </w:rPr>
              <w:t>И.В.Мирошниченко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Механизмы регуляции системы кровообращения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D725FF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D72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F">
              <w:rPr>
                <w:rFonts w:ascii="Times New Roman" w:hAnsi="Times New Roman" w:cs="Times New Roman"/>
                <w:sz w:val="24"/>
                <w:szCs w:val="24"/>
              </w:rPr>
              <w:t>И.В. Мирошниченко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284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соматической нервной системы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29343B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Е.А. Зинченко</w:t>
            </w:r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анализаторных систем.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2934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934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 </w:t>
            </w:r>
            <w:proofErr w:type="spellStart"/>
            <w:r w:rsidRPr="00FD3E8C">
              <w:rPr>
                <w:rFonts w:ascii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В.Нарыжнева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вегетативной нервной системы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29343B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8E50C9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0C9">
              <w:rPr>
                <w:rFonts w:ascii="Times New Roman" w:hAnsi="Times New Roman" w:cs="Times New Roman"/>
                <w:b/>
                <w:sz w:val="24"/>
                <w:szCs w:val="24"/>
              </w:rPr>
              <w:t>Е.В.Нарыжнева</w:t>
            </w:r>
            <w:proofErr w:type="spellEnd"/>
          </w:p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Т.В.Коткова</w:t>
            </w:r>
            <w:proofErr w:type="spellEnd"/>
          </w:p>
        </w:tc>
      </w:tr>
      <w:tr w:rsidR="00E46383" w:rsidTr="00E2522B">
        <w:tc>
          <w:tcPr>
            <w:tcW w:w="7514" w:type="dxa"/>
          </w:tcPr>
          <w:p w:rsidR="00E46383" w:rsidRPr="00050CC8" w:rsidRDefault="00E46383" w:rsidP="00E46383">
            <w:pPr>
              <w:pStyle w:val="1"/>
              <w:numPr>
                <w:ilvl w:val="0"/>
                <w:numId w:val="1"/>
              </w:numPr>
              <w:ind w:left="290" w:right="-108" w:hanging="142"/>
              <w:rPr>
                <w:sz w:val="28"/>
                <w:szCs w:val="28"/>
              </w:rPr>
            </w:pPr>
            <w:r w:rsidRPr="00050CC8">
              <w:rPr>
                <w:sz w:val="28"/>
                <w:szCs w:val="28"/>
              </w:rPr>
              <w:t>Физиология эндокринной системы</w:t>
            </w:r>
          </w:p>
        </w:tc>
        <w:tc>
          <w:tcPr>
            <w:tcW w:w="2410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9343B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9343B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46383" w:rsidRPr="0029343B" w:rsidRDefault="00E46383" w:rsidP="00E2522B">
            <w:pPr>
              <w:rPr>
                <w:rFonts w:ascii="Times New Roman" w:hAnsi="Times New Roman" w:cs="Times New Roman"/>
              </w:rPr>
            </w:pPr>
            <w:r w:rsidRPr="0029343B">
              <w:rPr>
                <w:rFonts w:ascii="Times New Roman" w:hAnsi="Times New Roman" w:cs="Times New Roman"/>
              </w:rPr>
              <w:t xml:space="preserve">08.30 </w:t>
            </w:r>
            <w:proofErr w:type="spellStart"/>
            <w:proofErr w:type="gramStart"/>
            <w:r w:rsidRPr="0029343B"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29343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5" w:type="dxa"/>
          </w:tcPr>
          <w:p w:rsidR="00E46383" w:rsidRPr="00FD3E8C" w:rsidRDefault="00E46383" w:rsidP="00E2522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:rsidR="00E46383" w:rsidRPr="00FD3E8C" w:rsidRDefault="00E46383" w:rsidP="00E4638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</w:tbl>
    <w:p w:rsidR="001E1FA2" w:rsidRDefault="001E1FA2" w:rsidP="0040392F"/>
    <w:sectPr w:rsidR="001E1FA2" w:rsidSect="00E46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78C"/>
    <w:multiLevelType w:val="hybridMultilevel"/>
    <w:tmpl w:val="EF9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383"/>
    <w:rsid w:val="001E1FA2"/>
    <w:rsid w:val="0040392F"/>
    <w:rsid w:val="00413DD1"/>
    <w:rsid w:val="00636808"/>
    <w:rsid w:val="00C30EEC"/>
    <w:rsid w:val="00E4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  <w:style w:type="table" w:styleId="a4">
    <w:name w:val="Table Grid"/>
    <w:basedOn w:val="a1"/>
    <w:uiPriority w:val="39"/>
    <w:rsid w:val="00E4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463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2719</Characters>
  <Application>Microsoft Office Word</Application>
  <DocSecurity>0</DocSecurity>
  <Lines>22</Lines>
  <Paragraphs>6</Paragraphs>
  <ScaleCrop>false</ScaleCrop>
  <Company>OrGMA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2</cp:revision>
  <dcterms:created xsi:type="dcterms:W3CDTF">2019-09-10T06:23:00Z</dcterms:created>
  <dcterms:modified xsi:type="dcterms:W3CDTF">2019-09-10T06:28:00Z</dcterms:modified>
</cp:coreProperties>
</file>